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D6" w:rsidRDefault="007727D6" w:rsidP="007727D6">
      <w:pPr>
        <w:spacing w:after="200" w:line="360" w:lineRule="auto"/>
        <w:jc w:val="center"/>
        <w:rPr>
          <w:rFonts w:ascii="Times New Roman" w:eastAsia="Times New Roman" w:hAnsi="Times New Roman" w:cs="B Titr"/>
          <w:color w:val="FF0000"/>
          <w:rtl/>
        </w:rPr>
      </w:pPr>
      <w:r w:rsidRPr="00E74990">
        <w:rPr>
          <w:rFonts w:ascii="Tahoma" w:eastAsia="Times New Roman" w:hAnsi="Tahoma" w:cs="B Titr"/>
          <w:color w:val="FF0000"/>
          <w:rtl/>
          <w:lang w:bidi="ar-SA"/>
        </w:rPr>
        <w:t>استعداد و امکانات بخش کشاورزی شهرستان برای تولید، سرمایه گذاری و ایجاد اشتغال</w:t>
      </w:r>
    </w:p>
    <w:p w:rsidR="00E74990" w:rsidRPr="00E74990" w:rsidRDefault="00E74990" w:rsidP="00E74990">
      <w:pPr>
        <w:spacing w:after="200" w:line="360" w:lineRule="auto"/>
        <w:rPr>
          <w:rFonts w:ascii="Times New Roman" w:eastAsia="Times New Roman" w:hAnsi="Times New Roman" w:cs="B Titr"/>
          <w:color w:val="FF0000"/>
        </w:rPr>
      </w:pPr>
      <w:r>
        <w:rPr>
          <w:rFonts w:ascii="Times New Roman" w:eastAsia="Times New Roman" w:hAnsi="Times New Roman" w:cs="B Titr" w:hint="cs"/>
          <w:color w:val="FF0000"/>
          <w:rtl/>
        </w:rPr>
        <w:t>مقدمه</w:t>
      </w:r>
      <w:bookmarkStart w:id="0" w:name="_GoBack"/>
      <w:bookmarkEnd w:id="0"/>
    </w:p>
    <w:p w:rsidR="007727D6" w:rsidRPr="007727D6" w:rsidRDefault="007727D6" w:rsidP="007727D6">
      <w:pPr>
        <w:spacing w:after="200" w:line="360" w:lineRule="auto"/>
        <w:jc w:val="both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  <w:r w:rsidRPr="007727D6">
        <w:rPr>
          <w:rFonts w:ascii="Tahoma" w:eastAsia="Times New Roman" w:hAnsi="Tahoma" w:cs="B Nazanin"/>
          <w:color w:val="000000"/>
          <w:sz w:val="24"/>
          <w:szCs w:val="24"/>
          <w:rtl/>
          <w:lang w:bidi="ar-SA"/>
        </w:rPr>
        <w:t>شهرستان فریدونشهر با داشتن شرایط اقلیمی خاص از یک سو و از سوی دیگر بهره مند نشدن از صنایع و کارخانجات مختلف استعداد خوبی برای تولید انواع محصولات کشاورزی، سرمایه گذاری برای احداث صنایع تبدیلی و تکمیلی و نیز اشتغال دارد. لذا مدیریت جهاد کشاورزی شهرستان آمادگی هر نوع همکاری با متقاضیان در این زمینه را دارد.</w:t>
      </w:r>
    </w:p>
    <w:p w:rsidR="007727D6" w:rsidRPr="007727D6" w:rsidRDefault="007727D6" w:rsidP="007727D6">
      <w:pPr>
        <w:spacing w:after="200" w:line="360" w:lineRule="auto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  <w:r w:rsidRPr="007727D6">
        <w:rPr>
          <w:rFonts w:ascii="Tahoma" w:eastAsia="Times New Roman" w:hAnsi="Tahoma" w:cs="B Nazanin"/>
          <w:color w:val="000000"/>
          <w:sz w:val="24"/>
          <w:szCs w:val="24"/>
          <w:rtl/>
          <w:lang w:bidi="ar-SA"/>
        </w:rPr>
        <w:t>اهم فرصتها:</w:t>
      </w:r>
    </w:p>
    <w:p w:rsidR="007727D6" w:rsidRPr="007727D6" w:rsidRDefault="007727D6" w:rsidP="007727D6">
      <w:pPr>
        <w:spacing w:after="200" w:line="360" w:lineRule="auto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  <w:r w:rsidRPr="007727D6">
        <w:rPr>
          <w:rFonts w:ascii="Tahoma" w:eastAsia="Times New Roman" w:hAnsi="Tahoma" w:cs="B Nazanin"/>
          <w:color w:val="000000"/>
          <w:sz w:val="24"/>
          <w:szCs w:val="24"/>
          <w:rtl/>
        </w:rPr>
        <w:t>در حوزه زراعت:</w:t>
      </w:r>
    </w:p>
    <w:p w:rsidR="007727D6" w:rsidRPr="007727D6" w:rsidRDefault="007727D6" w:rsidP="007727D6">
      <w:pPr>
        <w:spacing w:after="200"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7727D6">
        <w:rPr>
          <w:rFonts w:ascii="Tahoma" w:eastAsia="Tahoma" w:hAnsi="Tahoma" w:cs="B Nazanin"/>
          <w:color w:val="000000"/>
          <w:sz w:val="24"/>
          <w:szCs w:val="24"/>
          <w:rtl/>
        </w:rPr>
        <w:t>1.</w:t>
      </w:r>
      <w:r w:rsidRPr="007727D6">
        <w:rPr>
          <w:rFonts w:ascii="Cambria" w:eastAsia="Tahoma" w:hAnsi="Cambria" w:cs="Cambria" w:hint="cs"/>
          <w:color w:val="000000"/>
          <w:sz w:val="18"/>
          <w:szCs w:val="18"/>
          <w:rtl/>
        </w:rPr>
        <w:t>      </w:t>
      </w:r>
      <w:r w:rsidRPr="007727D6">
        <w:rPr>
          <w:rFonts w:ascii="Times New Roman" w:eastAsia="Tahoma" w:hAnsi="Times New Roman" w:cs="B Nazanin"/>
          <w:color w:val="000000"/>
          <w:sz w:val="18"/>
          <w:szCs w:val="18"/>
          <w:rtl/>
        </w:rPr>
        <w:t xml:space="preserve"> </w:t>
      </w:r>
      <w:r w:rsidRPr="007727D6">
        <w:rPr>
          <w:rFonts w:ascii="Tahoma" w:eastAsia="Times New Roman" w:hAnsi="Tahoma" w:cs="B Nazanin"/>
          <w:color w:val="000000"/>
          <w:sz w:val="24"/>
          <w:szCs w:val="24"/>
          <w:rtl/>
        </w:rPr>
        <w:t>اجاره اراضی کشاورزی برای کشت حبوبات و سیب زمینی بذری برای تامین نیاز بذری با توجه به وضعیت آبی مناسب شهرستان و نیز درصد بالای مواد آلی موجود در خاک و نیز آلودگی نداشتن خاکها</w:t>
      </w:r>
    </w:p>
    <w:p w:rsidR="007727D6" w:rsidRPr="007727D6" w:rsidRDefault="007727D6" w:rsidP="007727D6">
      <w:pPr>
        <w:spacing w:after="200"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7727D6">
        <w:rPr>
          <w:rFonts w:ascii="Tahoma" w:eastAsia="Tahoma" w:hAnsi="Tahoma" w:cs="B Nazanin"/>
          <w:color w:val="000000"/>
          <w:sz w:val="24"/>
          <w:szCs w:val="24"/>
          <w:rtl/>
        </w:rPr>
        <w:t>2.</w:t>
      </w:r>
      <w:r w:rsidRPr="007727D6">
        <w:rPr>
          <w:rFonts w:ascii="Cambria" w:eastAsia="Tahoma" w:hAnsi="Cambria" w:cs="Cambria" w:hint="cs"/>
          <w:color w:val="000000"/>
          <w:sz w:val="18"/>
          <w:szCs w:val="18"/>
          <w:rtl/>
        </w:rPr>
        <w:t>      </w:t>
      </w:r>
      <w:r w:rsidRPr="007727D6">
        <w:rPr>
          <w:rFonts w:ascii="Times New Roman" w:eastAsia="Tahoma" w:hAnsi="Times New Roman" w:cs="B Nazanin"/>
          <w:color w:val="000000"/>
          <w:sz w:val="18"/>
          <w:szCs w:val="18"/>
          <w:rtl/>
        </w:rPr>
        <w:t xml:space="preserve"> </w:t>
      </w:r>
      <w:r w:rsidRPr="007727D6">
        <w:rPr>
          <w:rFonts w:ascii="Tahoma" w:eastAsia="Times New Roman" w:hAnsi="Tahoma" w:cs="B Nazanin"/>
          <w:color w:val="000000"/>
          <w:sz w:val="24"/>
          <w:szCs w:val="24"/>
          <w:rtl/>
          <w:lang w:bidi="ar-SA"/>
        </w:rPr>
        <w:t>اجاره اراضی کشاورزی برای کشت غلات بذری مانند گندم دیم</w:t>
      </w:r>
    </w:p>
    <w:p w:rsidR="007727D6" w:rsidRDefault="007727D6" w:rsidP="007727D6">
      <w:pPr>
        <w:spacing w:after="200"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7727D6">
        <w:rPr>
          <w:rFonts w:ascii="Tahoma" w:eastAsia="Tahoma" w:hAnsi="Tahoma" w:cs="B Nazanin"/>
          <w:color w:val="000000"/>
          <w:sz w:val="24"/>
          <w:szCs w:val="24"/>
          <w:rtl/>
        </w:rPr>
        <w:t>3.</w:t>
      </w:r>
      <w:r w:rsidRPr="007727D6">
        <w:rPr>
          <w:rFonts w:ascii="Cambria" w:eastAsia="Tahoma" w:hAnsi="Cambria" w:cs="Cambria" w:hint="cs"/>
          <w:color w:val="000000"/>
          <w:sz w:val="18"/>
          <w:szCs w:val="18"/>
          <w:rtl/>
        </w:rPr>
        <w:t>      </w:t>
      </w:r>
      <w:r w:rsidRPr="007727D6">
        <w:rPr>
          <w:rFonts w:ascii="Times New Roman" w:eastAsia="Tahoma" w:hAnsi="Times New Roman" w:cs="B Nazanin"/>
          <w:color w:val="000000"/>
          <w:sz w:val="18"/>
          <w:szCs w:val="18"/>
          <w:rtl/>
        </w:rPr>
        <w:t xml:space="preserve"> </w:t>
      </w:r>
      <w:r w:rsidRPr="007727D6">
        <w:rPr>
          <w:rFonts w:ascii="Tahoma" w:eastAsia="Times New Roman" w:hAnsi="Tahoma" w:cs="B Nazanin"/>
          <w:color w:val="000000"/>
          <w:sz w:val="24"/>
          <w:szCs w:val="24"/>
          <w:rtl/>
          <w:lang w:bidi="ar-SA"/>
        </w:rPr>
        <w:t>کشت زعفران و نیز گیاهان دارویی با توجه به اقلیم شهرستان و ارتفاع بالای آن از سطح دریا که تاثیر بسیار خوبی روی اسانس آنها دارد.</w:t>
      </w:r>
    </w:p>
    <w:p w:rsidR="00E74990" w:rsidRDefault="00E74990" w:rsidP="007727D6">
      <w:pPr>
        <w:spacing w:after="200"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E74990">
        <w:rPr>
          <w:rFonts w:ascii="Tahoma" w:eastAsia="Times New Roman" w:hAnsi="Tahoma" w:cs="B Nazanin" w:hint="cs"/>
          <w:color w:val="000000"/>
          <w:sz w:val="24"/>
          <w:szCs w:val="24"/>
          <w:rtl/>
        </w:rPr>
        <w:t>در حوزه باغبانی:</w:t>
      </w:r>
    </w:p>
    <w:p w:rsidR="00E74990" w:rsidRDefault="00E74990" w:rsidP="00E74990">
      <w:pPr>
        <w:pStyle w:val="ListParagraph"/>
        <w:numPr>
          <w:ilvl w:val="0"/>
          <w:numId w:val="1"/>
        </w:numPr>
        <w:bidi/>
        <w:spacing w:after="200" w:line="360" w:lineRule="auto"/>
        <w:contextualSpacing/>
        <w:rPr>
          <w:rFonts w:ascii="Tahoma" w:hAnsi="Tahoma" w:cs="B Nazanin" w:hint="cs"/>
          <w:color w:val="000000"/>
        </w:rPr>
      </w:pPr>
      <w:r>
        <w:rPr>
          <w:rFonts w:ascii="Tahoma" w:hAnsi="Tahoma" w:cs="B Nazanin" w:hint="cs"/>
          <w:color w:val="000000"/>
          <w:rtl/>
        </w:rPr>
        <w:t>تاسیس گلخانه مدرن و صنعتی برای تولید محصولات گلخانه ای</w:t>
      </w:r>
    </w:p>
    <w:p w:rsidR="00E74990" w:rsidRDefault="00E74990" w:rsidP="00E74990">
      <w:pPr>
        <w:pStyle w:val="ListParagraph"/>
        <w:numPr>
          <w:ilvl w:val="0"/>
          <w:numId w:val="1"/>
        </w:numPr>
        <w:bidi/>
        <w:spacing w:after="200" w:line="360" w:lineRule="auto"/>
        <w:contextualSpacing/>
        <w:rPr>
          <w:rFonts w:ascii="Tahoma" w:hAnsi="Tahoma" w:cs="B Nazanin" w:hint="cs"/>
          <w:color w:val="000000"/>
        </w:rPr>
      </w:pPr>
      <w:r>
        <w:rPr>
          <w:rFonts w:ascii="Tahoma" w:hAnsi="Tahoma" w:cs="B Nazanin" w:hint="cs"/>
          <w:color w:val="000000"/>
          <w:rtl/>
        </w:rPr>
        <w:t>پرورش گیاهان دارویی</w:t>
      </w:r>
    </w:p>
    <w:p w:rsidR="00E74990" w:rsidRDefault="00E74990" w:rsidP="00E74990">
      <w:pPr>
        <w:pStyle w:val="ListParagraph"/>
        <w:numPr>
          <w:ilvl w:val="0"/>
          <w:numId w:val="1"/>
        </w:numPr>
        <w:bidi/>
        <w:spacing w:after="200" w:line="360" w:lineRule="auto"/>
        <w:contextualSpacing/>
        <w:rPr>
          <w:rFonts w:ascii="Tahoma" w:hAnsi="Tahoma" w:cs="B Nazanin" w:hint="cs"/>
          <w:color w:val="000000"/>
        </w:rPr>
      </w:pPr>
      <w:r>
        <w:rPr>
          <w:rFonts w:ascii="Tahoma" w:hAnsi="Tahoma" w:cs="B Nazanin" w:hint="cs"/>
          <w:color w:val="000000"/>
          <w:rtl/>
        </w:rPr>
        <w:t>ایجاد مزارع زعفران و موسیر</w:t>
      </w:r>
    </w:p>
    <w:p w:rsidR="00E74990" w:rsidRPr="00E74990" w:rsidRDefault="00E74990" w:rsidP="00E74990">
      <w:pPr>
        <w:pStyle w:val="ListParagraph"/>
        <w:numPr>
          <w:ilvl w:val="0"/>
          <w:numId w:val="1"/>
        </w:numPr>
        <w:bidi/>
        <w:spacing w:after="200" w:line="360" w:lineRule="auto"/>
        <w:contextualSpacing/>
        <w:rPr>
          <w:rFonts w:ascii="Tahoma" w:hAnsi="Tahoma" w:cs="B Nazanin" w:hint="cs"/>
          <w:color w:val="000000"/>
          <w:rtl/>
        </w:rPr>
      </w:pPr>
      <w:r>
        <w:rPr>
          <w:rFonts w:ascii="Tahoma" w:hAnsi="Tahoma" w:cs="B Nazanin" w:hint="cs"/>
          <w:color w:val="000000"/>
          <w:rtl/>
        </w:rPr>
        <w:t>تاسیس واحد پرورش قارچ خوراکی</w:t>
      </w:r>
    </w:p>
    <w:p w:rsidR="007727D6" w:rsidRPr="007727D6" w:rsidRDefault="007727D6" w:rsidP="007727D6">
      <w:pPr>
        <w:spacing w:after="200" w:line="360" w:lineRule="auto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  <w:r w:rsidRPr="007727D6">
        <w:rPr>
          <w:rFonts w:ascii="Tahoma" w:eastAsia="Times New Roman" w:hAnsi="Tahoma" w:cs="B Nazanin"/>
          <w:color w:val="000000"/>
          <w:sz w:val="24"/>
          <w:szCs w:val="24"/>
          <w:rtl/>
        </w:rPr>
        <w:t>در حوزه صنایع تبدیلی و تکمیلی:</w:t>
      </w:r>
    </w:p>
    <w:p w:rsidR="007727D6" w:rsidRPr="007727D6" w:rsidRDefault="007727D6" w:rsidP="007727D6">
      <w:pPr>
        <w:spacing w:after="200"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7727D6">
        <w:rPr>
          <w:rFonts w:ascii="Tahoma" w:eastAsia="Tahoma" w:hAnsi="Tahoma" w:cs="B Nazanin"/>
          <w:color w:val="000000"/>
          <w:sz w:val="24"/>
          <w:szCs w:val="24"/>
          <w:rtl/>
        </w:rPr>
        <w:t>1.</w:t>
      </w:r>
      <w:r w:rsidRPr="007727D6">
        <w:rPr>
          <w:rFonts w:ascii="Cambria" w:eastAsia="Tahoma" w:hAnsi="Cambria" w:cs="Cambria" w:hint="cs"/>
          <w:color w:val="000000"/>
          <w:sz w:val="18"/>
          <w:szCs w:val="18"/>
          <w:rtl/>
        </w:rPr>
        <w:t>      </w:t>
      </w:r>
      <w:r w:rsidRPr="007727D6">
        <w:rPr>
          <w:rFonts w:ascii="Times New Roman" w:eastAsia="Tahoma" w:hAnsi="Times New Roman" w:cs="B Nazanin"/>
          <w:color w:val="000000"/>
          <w:sz w:val="18"/>
          <w:szCs w:val="18"/>
          <w:rtl/>
        </w:rPr>
        <w:t xml:space="preserve"> </w:t>
      </w:r>
      <w:r w:rsidRPr="007727D6">
        <w:rPr>
          <w:rFonts w:ascii="Tahoma" w:eastAsia="Times New Roman" w:hAnsi="Tahoma" w:cs="B Nazanin"/>
          <w:color w:val="000000"/>
          <w:sz w:val="24"/>
          <w:szCs w:val="24"/>
          <w:rtl/>
        </w:rPr>
        <w:t>احداث کارگاه و یا کارخانه بوجاری محصولات کشاورزی از قبیل بوجاری حبوبات و غلات و نیز گیاهان دارویی با عنایت به نبود آن در شهرستان.</w:t>
      </w:r>
    </w:p>
    <w:p w:rsidR="007727D6" w:rsidRPr="007727D6" w:rsidRDefault="007727D6" w:rsidP="007727D6">
      <w:pPr>
        <w:spacing w:after="200"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7727D6">
        <w:rPr>
          <w:rFonts w:ascii="Tahoma" w:eastAsia="Tahoma" w:hAnsi="Tahoma" w:cs="B Nazanin"/>
          <w:color w:val="000000"/>
          <w:sz w:val="24"/>
          <w:szCs w:val="24"/>
          <w:rtl/>
        </w:rPr>
        <w:t>2.</w:t>
      </w:r>
      <w:r w:rsidRPr="007727D6">
        <w:rPr>
          <w:rFonts w:ascii="Cambria" w:eastAsia="Tahoma" w:hAnsi="Cambria" w:cs="Cambria" w:hint="cs"/>
          <w:color w:val="000000"/>
          <w:sz w:val="18"/>
          <w:szCs w:val="18"/>
          <w:rtl/>
        </w:rPr>
        <w:t>      </w:t>
      </w:r>
      <w:r w:rsidRPr="007727D6">
        <w:rPr>
          <w:rFonts w:ascii="Times New Roman" w:eastAsia="Tahoma" w:hAnsi="Times New Roman" w:cs="B Nazanin"/>
          <w:color w:val="000000"/>
          <w:sz w:val="18"/>
          <w:szCs w:val="18"/>
          <w:rtl/>
        </w:rPr>
        <w:t xml:space="preserve"> </w:t>
      </w:r>
      <w:r w:rsidRPr="007727D6">
        <w:rPr>
          <w:rFonts w:ascii="Tahoma" w:eastAsia="Times New Roman" w:hAnsi="Tahoma" w:cs="B Nazanin"/>
          <w:color w:val="000000"/>
          <w:sz w:val="24"/>
          <w:szCs w:val="24"/>
          <w:rtl/>
        </w:rPr>
        <w:t>ایجاد و احداث کارگاه سورتینگ سیب زمینی با توجه به کاشت فراوان آن در منطقه</w:t>
      </w:r>
    </w:p>
    <w:p w:rsidR="007727D6" w:rsidRPr="007727D6" w:rsidRDefault="007727D6" w:rsidP="007727D6">
      <w:pPr>
        <w:spacing w:after="200"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7727D6">
        <w:rPr>
          <w:rFonts w:ascii="Tahoma" w:eastAsia="Tahoma" w:hAnsi="Tahoma" w:cs="B Nazanin"/>
          <w:color w:val="000000"/>
          <w:sz w:val="24"/>
          <w:szCs w:val="24"/>
          <w:rtl/>
        </w:rPr>
        <w:t>3.</w:t>
      </w:r>
      <w:r w:rsidRPr="007727D6">
        <w:rPr>
          <w:rFonts w:ascii="Cambria" w:eastAsia="Tahoma" w:hAnsi="Cambria" w:cs="Cambria" w:hint="cs"/>
          <w:color w:val="000000"/>
          <w:sz w:val="18"/>
          <w:szCs w:val="18"/>
          <w:rtl/>
        </w:rPr>
        <w:t>      </w:t>
      </w:r>
      <w:r w:rsidRPr="007727D6">
        <w:rPr>
          <w:rFonts w:ascii="Times New Roman" w:eastAsia="Tahoma" w:hAnsi="Times New Roman" w:cs="B Nazanin"/>
          <w:color w:val="000000"/>
          <w:sz w:val="18"/>
          <w:szCs w:val="18"/>
          <w:rtl/>
        </w:rPr>
        <w:t xml:space="preserve"> </w:t>
      </w:r>
      <w:r w:rsidRPr="007727D6">
        <w:rPr>
          <w:rFonts w:ascii="Tahoma" w:eastAsia="Times New Roman" w:hAnsi="Tahoma" w:cs="B Nazanin"/>
          <w:color w:val="000000"/>
          <w:sz w:val="24"/>
          <w:szCs w:val="24"/>
          <w:rtl/>
        </w:rPr>
        <w:t>احداث سردخانه بالای صفر درجه برای انبار انواع محصولات کشاورزی با عنایت به نبود آن در غرب استان</w:t>
      </w:r>
    </w:p>
    <w:p w:rsidR="007727D6" w:rsidRPr="007727D6" w:rsidRDefault="007727D6" w:rsidP="007727D6">
      <w:pPr>
        <w:spacing w:after="200"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7727D6">
        <w:rPr>
          <w:rFonts w:ascii="Tahoma" w:eastAsia="Tahoma" w:hAnsi="Tahoma" w:cs="B Nazanin"/>
          <w:color w:val="000000"/>
          <w:sz w:val="24"/>
          <w:szCs w:val="24"/>
          <w:rtl/>
        </w:rPr>
        <w:lastRenderedPageBreak/>
        <w:t>4.</w:t>
      </w:r>
      <w:r w:rsidRPr="007727D6">
        <w:rPr>
          <w:rFonts w:ascii="Cambria" w:eastAsia="Tahoma" w:hAnsi="Cambria" w:cs="Cambria" w:hint="cs"/>
          <w:color w:val="000000"/>
          <w:sz w:val="18"/>
          <w:szCs w:val="18"/>
          <w:rtl/>
        </w:rPr>
        <w:t>      </w:t>
      </w:r>
      <w:r w:rsidRPr="007727D6">
        <w:rPr>
          <w:rFonts w:ascii="Times New Roman" w:eastAsia="Tahoma" w:hAnsi="Times New Roman" w:cs="B Nazanin"/>
          <w:color w:val="000000"/>
          <w:sz w:val="18"/>
          <w:szCs w:val="18"/>
          <w:rtl/>
        </w:rPr>
        <w:t xml:space="preserve"> </w:t>
      </w:r>
      <w:r w:rsidRPr="007727D6">
        <w:rPr>
          <w:rFonts w:ascii="Tahoma" w:eastAsia="Times New Roman" w:hAnsi="Tahoma" w:cs="B Nazanin"/>
          <w:color w:val="000000"/>
          <w:sz w:val="24"/>
          <w:szCs w:val="24"/>
          <w:rtl/>
        </w:rPr>
        <w:t>احداث سردخانه زیر صفر درجه برای انبار محصولات دامی</w:t>
      </w:r>
    </w:p>
    <w:p w:rsidR="007727D6" w:rsidRPr="007727D6" w:rsidRDefault="007727D6" w:rsidP="007727D6">
      <w:pPr>
        <w:spacing w:after="200"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7727D6">
        <w:rPr>
          <w:rFonts w:ascii="Tahoma" w:eastAsia="Tahoma" w:hAnsi="Tahoma" w:cs="B Nazanin"/>
          <w:color w:val="000000"/>
          <w:sz w:val="24"/>
          <w:szCs w:val="24"/>
          <w:rtl/>
        </w:rPr>
        <w:t>5.</w:t>
      </w:r>
      <w:r w:rsidRPr="007727D6">
        <w:rPr>
          <w:rFonts w:ascii="Cambria" w:eastAsia="Tahoma" w:hAnsi="Cambria" w:cs="Cambria" w:hint="cs"/>
          <w:color w:val="000000"/>
          <w:sz w:val="18"/>
          <w:szCs w:val="18"/>
          <w:rtl/>
        </w:rPr>
        <w:t>      </w:t>
      </w:r>
      <w:r w:rsidRPr="007727D6">
        <w:rPr>
          <w:rFonts w:ascii="Times New Roman" w:eastAsia="Tahoma" w:hAnsi="Times New Roman" w:cs="B Nazanin"/>
          <w:color w:val="000000"/>
          <w:sz w:val="18"/>
          <w:szCs w:val="18"/>
          <w:rtl/>
        </w:rPr>
        <w:t xml:space="preserve"> </w:t>
      </w:r>
      <w:r w:rsidRPr="007727D6">
        <w:rPr>
          <w:rFonts w:ascii="Tahoma" w:eastAsia="Times New Roman" w:hAnsi="Tahoma" w:cs="B Nazanin"/>
          <w:color w:val="000000"/>
          <w:sz w:val="24"/>
          <w:szCs w:val="24"/>
          <w:rtl/>
        </w:rPr>
        <w:t>احداث کارخانه فرآوری محصولات باغی برای محصولاتی چون زردآلو و آلو و سایر میوه ها</w:t>
      </w:r>
    </w:p>
    <w:p w:rsidR="007727D6" w:rsidRPr="007727D6" w:rsidRDefault="007727D6" w:rsidP="007727D6">
      <w:pPr>
        <w:spacing w:after="200"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7727D6">
        <w:rPr>
          <w:rFonts w:ascii="Tahoma" w:eastAsia="Tahoma" w:hAnsi="Tahoma" w:cs="B Nazanin"/>
          <w:color w:val="000000"/>
          <w:sz w:val="24"/>
          <w:szCs w:val="24"/>
          <w:rtl/>
        </w:rPr>
        <w:t>6.</w:t>
      </w:r>
      <w:r w:rsidRPr="007727D6">
        <w:rPr>
          <w:rFonts w:ascii="Cambria" w:eastAsia="Tahoma" w:hAnsi="Cambria" w:cs="Cambria" w:hint="cs"/>
          <w:color w:val="000000"/>
          <w:sz w:val="18"/>
          <w:szCs w:val="18"/>
          <w:rtl/>
        </w:rPr>
        <w:t>      </w:t>
      </w:r>
      <w:r w:rsidRPr="007727D6">
        <w:rPr>
          <w:rFonts w:ascii="Times New Roman" w:eastAsia="Tahoma" w:hAnsi="Times New Roman" w:cs="B Nazanin"/>
          <w:color w:val="000000"/>
          <w:sz w:val="18"/>
          <w:szCs w:val="18"/>
          <w:rtl/>
        </w:rPr>
        <w:t xml:space="preserve"> </w:t>
      </w:r>
      <w:r w:rsidRPr="007727D6">
        <w:rPr>
          <w:rFonts w:ascii="Tahoma" w:eastAsia="Times New Roman" w:hAnsi="Tahoma" w:cs="B Nazanin"/>
          <w:color w:val="000000"/>
          <w:sz w:val="24"/>
          <w:szCs w:val="24"/>
          <w:rtl/>
        </w:rPr>
        <w:t>احداث کارخانه خشک کن محصولات کشاورزی</w:t>
      </w:r>
    </w:p>
    <w:p w:rsidR="007727D6" w:rsidRPr="007727D6" w:rsidRDefault="007727D6" w:rsidP="007727D6">
      <w:pPr>
        <w:spacing w:after="200" w:line="360" w:lineRule="auto"/>
        <w:rPr>
          <w:rFonts w:ascii="Times New Roman" w:eastAsia="Times New Roman" w:hAnsi="Times New Roman" w:cs="B Nazanin"/>
          <w:color w:val="000000"/>
          <w:sz w:val="32"/>
          <w:szCs w:val="32"/>
          <w:rtl/>
        </w:rPr>
      </w:pPr>
      <w:r w:rsidRPr="007727D6">
        <w:rPr>
          <w:rFonts w:ascii="Tahoma" w:eastAsia="Times New Roman" w:hAnsi="Tahoma" w:cs="B Nazanin"/>
          <w:color w:val="000000"/>
          <w:sz w:val="24"/>
          <w:szCs w:val="24"/>
          <w:rtl/>
        </w:rPr>
        <w:t>در حوزه امور دام:</w:t>
      </w:r>
    </w:p>
    <w:p w:rsidR="007727D6" w:rsidRPr="007727D6" w:rsidRDefault="007727D6" w:rsidP="007727D6">
      <w:pPr>
        <w:spacing w:after="200"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7727D6">
        <w:rPr>
          <w:rFonts w:ascii="Tahoma" w:eastAsia="Tahoma" w:hAnsi="Tahoma" w:cs="B Nazanin"/>
          <w:color w:val="000000"/>
          <w:sz w:val="24"/>
          <w:szCs w:val="24"/>
          <w:rtl/>
        </w:rPr>
        <w:t>1.</w:t>
      </w:r>
      <w:r w:rsidRPr="007727D6">
        <w:rPr>
          <w:rFonts w:ascii="Cambria" w:eastAsia="Tahoma" w:hAnsi="Cambria" w:cs="Cambria" w:hint="cs"/>
          <w:color w:val="000000"/>
          <w:sz w:val="18"/>
          <w:szCs w:val="18"/>
          <w:rtl/>
        </w:rPr>
        <w:t>      </w:t>
      </w:r>
      <w:r w:rsidRPr="007727D6">
        <w:rPr>
          <w:rFonts w:ascii="Times New Roman" w:eastAsia="Tahoma" w:hAnsi="Times New Roman" w:cs="B Nazanin"/>
          <w:color w:val="000000"/>
          <w:sz w:val="18"/>
          <w:szCs w:val="18"/>
          <w:rtl/>
        </w:rPr>
        <w:t xml:space="preserve"> </w:t>
      </w:r>
      <w:r w:rsidRPr="007727D6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با توجه به اقلیم منطقه احداث مزارع پرورش شتر مرغ </w:t>
      </w:r>
    </w:p>
    <w:p w:rsidR="00E74990" w:rsidRDefault="007727D6" w:rsidP="00E74990">
      <w:pPr>
        <w:spacing w:after="200"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7727D6">
        <w:rPr>
          <w:rFonts w:ascii="Tahoma" w:eastAsia="Tahoma" w:hAnsi="Tahoma" w:cs="B Nazanin"/>
          <w:color w:val="000000"/>
          <w:sz w:val="24"/>
          <w:szCs w:val="24"/>
          <w:rtl/>
        </w:rPr>
        <w:t>2.</w:t>
      </w:r>
      <w:r w:rsidRPr="007727D6">
        <w:rPr>
          <w:rFonts w:ascii="Cambria" w:eastAsia="Tahoma" w:hAnsi="Cambria" w:cs="Cambria" w:hint="cs"/>
          <w:color w:val="000000"/>
          <w:sz w:val="18"/>
          <w:szCs w:val="18"/>
          <w:rtl/>
        </w:rPr>
        <w:t>      </w:t>
      </w:r>
      <w:r w:rsidRPr="007727D6">
        <w:rPr>
          <w:rFonts w:ascii="Times New Roman" w:eastAsia="Tahoma" w:hAnsi="Times New Roman" w:cs="B Nazanin"/>
          <w:color w:val="000000"/>
          <w:sz w:val="18"/>
          <w:szCs w:val="18"/>
          <w:rtl/>
        </w:rPr>
        <w:t xml:space="preserve"> </w:t>
      </w:r>
      <w:r w:rsidRPr="007727D6">
        <w:rPr>
          <w:rFonts w:ascii="Tahoma" w:eastAsia="Times New Roman" w:hAnsi="Tahoma" w:cs="B Nazanin"/>
          <w:color w:val="000000"/>
          <w:sz w:val="24"/>
          <w:szCs w:val="24"/>
          <w:rtl/>
          <w:lang w:bidi="ar-SA"/>
        </w:rPr>
        <w:t>احداث مزارع پرورش ماهیان سردآبی با توجه به وجود روان</w:t>
      </w:r>
      <w:r w:rsidR="00E74990"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7727D6">
        <w:rPr>
          <w:rFonts w:ascii="Tahoma" w:eastAsia="Times New Roman" w:hAnsi="Tahoma" w:cs="B Nazanin"/>
          <w:color w:val="000000"/>
          <w:sz w:val="24"/>
          <w:szCs w:val="24"/>
          <w:rtl/>
          <w:lang w:bidi="ar-SA"/>
        </w:rPr>
        <w:t xml:space="preserve">آبها در شهرستان </w:t>
      </w:r>
    </w:p>
    <w:p w:rsidR="00E74990" w:rsidRDefault="00E74990" w:rsidP="00E74990">
      <w:pPr>
        <w:spacing w:after="200"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3.     </w:t>
      </w:r>
      <w:r w:rsidRPr="007727D6">
        <w:rPr>
          <w:rFonts w:ascii="Tahoma" w:eastAsia="Times New Roman" w:hAnsi="Tahoma" w:cs="B Nazanin"/>
          <w:color w:val="000000"/>
          <w:sz w:val="24"/>
          <w:szCs w:val="24"/>
          <w:rtl/>
          <w:lang w:bidi="ar-SA"/>
        </w:rPr>
        <w:t>احداث مزارع پرورش گوسفند رومانف که بازهم اقلیم شهرستان برای تولید موثر آن بسیار مفید است</w:t>
      </w:r>
    </w:p>
    <w:p w:rsidR="00E74990" w:rsidRDefault="00E74990" w:rsidP="00E74990">
      <w:pPr>
        <w:spacing w:after="200" w:line="360" w:lineRule="auto"/>
        <w:ind w:left="720" w:hanging="360"/>
        <w:contextualSpacing/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</w:pPr>
      <w:r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>4.   پرورش زنبور عسل</w:t>
      </w:r>
    </w:p>
    <w:p w:rsidR="00E74990" w:rsidRPr="00E74990" w:rsidRDefault="00E74990" w:rsidP="00E74990">
      <w:pPr>
        <w:spacing w:after="200"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0"/>
          <w:szCs w:val="20"/>
        </w:rPr>
      </w:pPr>
      <w:r>
        <w:rPr>
          <w:rFonts w:ascii="Tahoma" w:eastAsia="Times New Roman" w:hAnsi="Tahoma" w:cs="B Nazanin" w:hint="cs"/>
          <w:color w:val="000000"/>
          <w:sz w:val="24"/>
          <w:szCs w:val="24"/>
          <w:rtl/>
          <w:lang w:bidi="ar-SA"/>
        </w:rPr>
        <w:t>5.   تاسیس واحد های صنعتی پرورش دام سبک و سنگین</w:t>
      </w:r>
    </w:p>
    <w:sectPr w:rsidR="00E74990" w:rsidRPr="00E74990" w:rsidSect="0066752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040E3"/>
    <w:multiLevelType w:val="hybridMultilevel"/>
    <w:tmpl w:val="7A9C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48"/>
    <w:rsid w:val="00526A83"/>
    <w:rsid w:val="00532B48"/>
    <w:rsid w:val="0066752C"/>
    <w:rsid w:val="007727D6"/>
    <w:rsid w:val="00B24391"/>
    <w:rsid w:val="00E7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77CB01-54A5-4BA5-8749-69A6E57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7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</dc:creator>
  <cp:keywords/>
  <dc:description/>
  <cp:lastModifiedBy>asan</cp:lastModifiedBy>
  <cp:revision>2</cp:revision>
  <dcterms:created xsi:type="dcterms:W3CDTF">2022-02-10T09:11:00Z</dcterms:created>
  <dcterms:modified xsi:type="dcterms:W3CDTF">2022-02-10T09:11:00Z</dcterms:modified>
</cp:coreProperties>
</file>